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06" w:rsidRPr="00C32982" w:rsidRDefault="00DA1172" w:rsidP="00C32A06">
      <w:pPr>
        <w:rPr>
          <w:rFonts w:ascii="Times New Roman" w:hAnsi="Times New Roman"/>
          <w:sz w:val="44"/>
          <w:szCs w:val="44"/>
        </w:rPr>
      </w:pPr>
      <w:r w:rsidRPr="00C32982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3319374</wp:posOffset>
            </wp:positionH>
            <wp:positionV relativeFrom="paragraph">
              <wp:posOffset>-315428</wp:posOffset>
            </wp:positionV>
            <wp:extent cx="2868295" cy="896620"/>
            <wp:effectExtent l="0" t="0" r="8255" b="0"/>
            <wp:wrapNone/>
            <wp:docPr id="1" name="Bildobjekt 1" descr="Bildresultat för elav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elavf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2A06" w:rsidRPr="00C32982">
        <w:rPr>
          <w:rFonts w:ascii="Times New Roman" w:hAnsi="Times New Roman"/>
          <w:sz w:val="44"/>
          <w:szCs w:val="44"/>
        </w:rPr>
        <w:t>Mer och mer elavfall!</w:t>
      </w:r>
      <w:r w:rsidRPr="00C32982">
        <w:rPr>
          <w:sz w:val="44"/>
          <w:szCs w:val="44"/>
        </w:rPr>
        <w:t xml:space="preserve"> </w:t>
      </w:r>
    </w:p>
    <w:p w:rsidR="00C32A06" w:rsidRDefault="00C32A06">
      <w:pPr>
        <w:rPr>
          <w:rFonts w:ascii="Times New Roman" w:hAnsi="Times New Roman"/>
          <w:sz w:val="28"/>
          <w:szCs w:val="28"/>
        </w:rPr>
      </w:pPr>
    </w:p>
    <w:p w:rsidR="00E44D04" w:rsidRPr="00C32A06" w:rsidRDefault="00B84A65">
      <w:pPr>
        <w:rPr>
          <w:rFonts w:ascii="Times New Roman" w:hAnsi="Times New Roman"/>
          <w:sz w:val="28"/>
          <w:szCs w:val="28"/>
        </w:rPr>
      </w:pPr>
      <w:r w:rsidRPr="00C32A06">
        <w:rPr>
          <w:rFonts w:ascii="Times New Roman" w:hAnsi="Times New Roman"/>
          <w:sz w:val="28"/>
          <w:szCs w:val="28"/>
        </w:rPr>
        <w:t>Skriftlig arbetsuppgift i fysik åk7</w:t>
      </w:r>
    </w:p>
    <w:p w:rsidR="00C32982" w:rsidRDefault="00B84A65" w:rsidP="00B84A65">
      <w:pPr>
        <w:rPr>
          <w:rFonts w:ascii="Times New Roman" w:hAnsi="Times New Roman"/>
          <w:szCs w:val="24"/>
        </w:rPr>
      </w:pPr>
      <w:r w:rsidRPr="00B84A65">
        <w:rPr>
          <w:rFonts w:ascii="Times New Roman" w:hAnsi="Times New Roman"/>
          <w:szCs w:val="24"/>
        </w:rPr>
        <w:br/>
      </w:r>
    </w:p>
    <w:p w:rsidR="00B84A65" w:rsidRDefault="00B84A65" w:rsidP="00B84A6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kunskapskraven för fysik finns 3 förmågor som eleverna ska utveckla.</w:t>
      </w:r>
    </w:p>
    <w:p w:rsidR="00B84A65" w:rsidRPr="00B84A65" w:rsidRDefault="00B84A65" w:rsidP="00B84A65">
      <w:pPr>
        <w:rPr>
          <w:rFonts w:ascii="Times New Roman" w:hAnsi="Times New Roman"/>
          <w:szCs w:val="24"/>
        </w:rPr>
      </w:pPr>
      <w:r w:rsidRPr="00B84A65">
        <w:rPr>
          <w:rFonts w:ascii="Times New Roman" w:hAnsi="Times New Roman"/>
          <w:szCs w:val="24"/>
        </w:rPr>
        <w:t>De 3 förmågorna är:</w:t>
      </w:r>
      <w:r w:rsidRPr="00B84A65">
        <w:rPr>
          <w:rFonts w:ascii="Times New Roman" w:hAnsi="Times New Roman"/>
          <w:szCs w:val="24"/>
        </w:rPr>
        <w:br/>
      </w:r>
      <w:r w:rsidRPr="00B84A65">
        <w:rPr>
          <w:rFonts w:ascii="Times New Roman" w:hAnsi="Times New Roman"/>
          <w:szCs w:val="24"/>
        </w:rPr>
        <w:br/>
        <w:t>1. Eleven ska utveckla sin förmåga att använda kunskaper i fysik for att granska information, kommunicera och ta stallning i frågor som rör energi, teknik, miljö och samhälle.</w:t>
      </w:r>
    </w:p>
    <w:p w:rsidR="00B84A65" w:rsidRPr="00B84A65" w:rsidRDefault="00B84A65" w:rsidP="00B84A6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84A65">
        <w:rPr>
          <w:rFonts w:ascii="Times New Roman" w:hAnsi="Times New Roman"/>
          <w:szCs w:val="24"/>
        </w:rPr>
        <w:br/>
        <w:t>2. Eleven ska utveckla sin förmåga att planera, genomföra, och dokumentera systematiska undersökningar i fysik.</w:t>
      </w:r>
      <w:r w:rsidRPr="00B84A65">
        <w:rPr>
          <w:rFonts w:ascii="Times New Roman" w:hAnsi="Times New Roman"/>
          <w:szCs w:val="24"/>
        </w:rPr>
        <w:br/>
      </w:r>
      <w:r w:rsidRPr="00B84A65">
        <w:rPr>
          <w:rFonts w:ascii="Times New Roman" w:hAnsi="Times New Roman"/>
          <w:szCs w:val="24"/>
        </w:rPr>
        <w:br/>
        <w:t>3. Eleven ska utveckla sin förmåga att använda fysikens begrepp, modeller och teorier for att beskriva och förklara fysikaliska samband i naturen och samhället.</w:t>
      </w:r>
    </w:p>
    <w:p w:rsidR="00B84A65" w:rsidRDefault="00B84A65">
      <w:pPr>
        <w:rPr>
          <w:rFonts w:ascii="Times New Roman" w:hAnsi="Times New Roman"/>
          <w:szCs w:val="24"/>
        </w:rPr>
      </w:pPr>
    </w:p>
    <w:p w:rsidR="00C32982" w:rsidRPr="00B84A65" w:rsidRDefault="00C32982">
      <w:pPr>
        <w:rPr>
          <w:rFonts w:ascii="Times New Roman" w:hAnsi="Times New Roman"/>
          <w:szCs w:val="24"/>
        </w:rPr>
      </w:pPr>
    </w:p>
    <w:p w:rsidR="00B84A65" w:rsidRPr="00B84A65" w:rsidRDefault="00C32A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Denna arbetsuppgift syftar till att utveckla förmåga 1.</w:t>
      </w:r>
    </w:p>
    <w:p w:rsidR="00B84A65" w:rsidRPr="00B84A65" w:rsidRDefault="00B84A65">
      <w:pPr>
        <w:rPr>
          <w:rFonts w:ascii="Times New Roman" w:hAnsi="Times New Roman"/>
          <w:szCs w:val="24"/>
        </w:rPr>
      </w:pPr>
    </w:p>
    <w:p w:rsidR="00075310" w:rsidRDefault="00075310">
      <w:pPr>
        <w:rPr>
          <w:rFonts w:ascii="Times New Roman" w:hAnsi="Times New Roman"/>
          <w:b/>
          <w:szCs w:val="24"/>
        </w:rPr>
      </w:pPr>
    </w:p>
    <w:p w:rsidR="00B84A65" w:rsidRPr="00C32982" w:rsidRDefault="00C32A06">
      <w:pPr>
        <w:rPr>
          <w:rFonts w:ascii="Times New Roman" w:hAnsi="Times New Roman"/>
          <w:b/>
          <w:szCs w:val="24"/>
        </w:rPr>
      </w:pPr>
      <w:bookmarkStart w:id="0" w:name="_GoBack"/>
      <w:bookmarkEnd w:id="0"/>
      <w:r w:rsidRPr="00C32982">
        <w:rPr>
          <w:rFonts w:ascii="Times New Roman" w:hAnsi="Times New Roman"/>
          <w:b/>
          <w:szCs w:val="24"/>
        </w:rPr>
        <w:t>Du hittar uppgiften i läroboken på uppslaget sidan 54-55</w:t>
      </w:r>
    </w:p>
    <w:p w:rsidR="00C32A06" w:rsidRDefault="00C32A06">
      <w:pPr>
        <w:rPr>
          <w:rFonts w:ascii="Times New Roman" w:hAnsi="Times New Roman"/>
          <w:szCs w:val="24"/>
        </w:rPr>
      </w:pPr>
    </w:p>
    <w:p w:rsidR="00075310" w:rsidRDefault="00075310">
      <w:pPr>
        <w:rPr>
          <w:rFonts w:ascii="Times New Roman" w:hAnsi="Times New Roman"/>
          <w:szCs w:val="24"/>
        </w:rPr>
      </w:pPr>
    </w:p>
    <w:p w:rsidR="00C32A06" w:rsidRDefault="00C32A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Arbetsgång:</w:t>
      </w:r>
    </w:p>
    <w:p w:rsidR="00C32A06" w:rsidRDefault="00C32A06" w:rsidP="00C32A06">
      <w:pPr>
        <w:pStyle w:val="Liststycke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Läs igenom och välj ut ett av de 4 exempel du ser på uppslaget.</w:t>
      </w:r>
    </w:p>
    <w:p w:rsidR="00C32A06" w:rsidRDefault="00C32A06" w:rsidP="00C32A06">
      <w:pPr>
        <w:pStyle w:val="Liststycke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Sök mer information om det exempel du valt ut.</w:t>
      </w:r>
    </w:p>
    <w:p w:rsidR="00C32A06" w:rsidRDefault="00C32A06" w:rsidP="00C32A06">
      <w:pPr>
        <w:pStyle w:val="Liststycke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Skriv en text på max</w:t>
      </w:r>
      <w:r w:rsidR="00C32982">
        <w:rPr>
          <w:rFonts w:ascii="Times New Roman" w:hAnsi="Times New Roman"/>
          <w:szCs w:val="24"/>
        </w:rPr>
        <w:t>imalt</w:t>
      </w:r>
      <w:r>
        <w:rPr>
          <w:rFonts w:ascii="Times New Roman" w:hAnsi="Times New Roman"/>
          <w:szCs w:val="24"/>
        </w:rPr>
        <w:t xml:space="preserve"> en A4 där du redogör och tar ställning till frågorna samt beskriver några tänkbara konsekvenser.</w:t>
      </w:r>
      <w:r w:rsidR="00C32982">
        <w:rPr>
          <w:rFonts w:ascii="Times New Roman" w:hAnsi="Times New Roman"/>
          <w:szCs w:val="24"/>
        </w:rPr>
        <w:br/>
        <w:t>Texten skall vända sig till personer i din egen ålder.</w:t>
      </w:r>
    </w:p>
    <w:p w:rsidR="00C32A06" w:rsidRDefault="00C32A06" w:rsidP="00C32A06">
      <w:pPr>
        <w:pStyle w:val="Liststycke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slutet redovisar du vilka källor du använt </w:t>
      </w:r>
      <w:r w:rsidR="00C32982">
        <w:rPr>
          <w:rFonts w:ascii="Times New Roman" w:hAnsi="Times New Roman"/>
          <w:szCs w:val="24"/>
        </w:rPr>
        <w:t xml:space="preserve">med </w:t>
      </w:r>
      <w:r w:rsidR="00857DF8">
        <w:rPr>
          <w:rFonts w:ascii="Times New Roman" w:hAnsi="Times New Roman"/>
          <w:szCs w:val="24"/>
        </w:rPr>
        <w:t>kommentar</w:t>
      </w:r>
      <w:r w:rsidR="00C32982">
        <w:rPr>
          <w:rFonts w:ascii="Times New Roman" w:hAnsi="Times New Roman"/>
          <w:szCs w:val="24"/>
        </w:rPr>
        <w:t>er</w:t>
      </w:r>
      <w:r w:rsidR="00857DF8">
        <w:rPr>
          <w:rFonts w:ascii="Times New Roman" w:hAnsi="Times New Roman"/>
          <w:szCs w:val="24"/>
        </w:rPr>
        <w:t xml:space="preserve"> kring käll</w:t>
      </w:r>
      <w:r w:rsidR="00C32982">
        <w:rPr>
          <w:rFonts w:ascii="Times New Roman" w:hAnsi="Times New Roman"/>
          <w:szCs w:val="24"/>
        </w:rPr>
        <w:t>ornas</w:t>
      </w:r>
      <w:r w:rsidR="00857DF8">
        <w:rPr>
          <w:rFonts w:ascii="Times New Roman" w:hAnsi="Times New Roman"/>
          <w:szCs w:val="24"/>
        </w:rPr>
        <w:t xml:space="preserve"> trovärdighet.</w:t>
      </w:r>
      <w:r w:rsidR="00857DF8">
        <w:rPr>
          <w:rFonts w:ascii="Times New Roman" w:hAnsi="Times New Roman"/>
          <w:szCs w:val="24"/>
        </w:rPr>
        <w:br/>
      </w:r>
      <w:r w:rsidR="00857DF8">
        <w:rPr>
          <w:rFonts w:ascii="Times New Roman" w:hAnsi="Times New Roman"/>
          <w:szCs w:val="24"/>
        </w:rPr>
        <w:br/>
      </w:r>
    </w:p>
    <w:p w:rsidR="00857DF8" w:rsidRDefault="00DA1172" w:rsidP="00857DF8">
      <w:pPr>
        <w:pStyle w:val="Liststyck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Ett urval av k</w:t>
      </w:r>
      <w:r w:rsidR="00857DF8">
        <w:rPr>
          <w:rFonts w:ascii="Times New Roman" w:hAnsi="Times New Roman"/>
          <w:szCs w:val="24"/>
        </w:rPr>
        <w:t>unskapskraven för förmåga 1</w:t>
      </w:r>
      <w:r>
        <w:rPr>
          <w:rFonts w:ascii="Times New Roman" w:hAnsi="Times New Roman"/>
          <w:szCs w:val="24"/>
        </w:rPr>
        <w:t xml:space="preserve"> till denna uppgift</w:t>
      </w:r>
      <w:r w:rsidR="00857DF8">
        <w:rPr>
          <w:rFonts w:ascii="Times New Roman" w:hAnsi="Times New Roman"/>
          <w:szCs w:val="24"/>
        </w:rPr>
        <w:t xml:space="preserve"> hittar du </w:t>
      </w:r>
      <w:r>
        <w:rPr>
          <w:rFonts w:ascii="Times New Roman" w:hAnsi="Times New Roman"/>
          <w:szCs w:val="24"/>
        </w:rPr>
        <w:t>på baksidan</w:t>
      </w:r>
      <w:r w:rsidR="00857DF8">
        <w:rPr>
          <w:rFonts w:ascii="Times New Roman" w:hAnsi="Times New Roman"/>
          <w:szCs w:val="24"/>
        </w:rPr>
        <w:t>.</w:t>
      </w:r>
    </w:p>
    <w:p w:rsidR="00DA1172" w:rsidRDefault="00DA1172" w:rsidP="00857DF8">
      <w:pPr>
        <w:pStyle w:val="Liststycke"/>
        <w:rPr>
          <w:rFonts w:ascii="Times New Roman" w:hAnsi="Times New Roman"/>
          <w:szCs w:val="24"/>
        </w:rPr>
      </w:pPr>
    </w:p>
    <w:p w:rsidR="00DA1172" w:rsidRDefault="00DA1172" w:rsidP="00857DF8">
      <w:pPr>
        <w:pStyle w:val="Liststycke"/>
        <w:rPr>
          <w:rFonts w:ascii="Times New Roman" w:hAnsi="Times New Roman"/>
          <w:szCs w:val="24"/>
        </w:rPr>
      </w:pPr>
    </w:p>
    <w:p w:rsidR="00DA1172" w:rsidRDefault="00DA1172" w:rsidP="00DA11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 arbetar med denna uppgift under två fysiklektioner.</w:t>
      </w:r>
    </w:p>
    <w:p w:rsidR="00DA1172" w:rsidRDefault="00DA1172" w:rsidP="00DA11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Lycka till!</w:t>
      </w:r>
    </w:p>
    <w:p w:rsidR="00DA1172" w:rsidRDefault="00DA1172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DA1172" w:rsidRPr="00DA1172" w:rsidRDefault="00DA1172" w:rsidP="00DA1172">
      <w:pPr>
        <w:rPr>
          <w:rFonts w:ascii="Times New Roman" w:hAnsi="Times New Roman"/>
          <w:szCs w:val="24"/>
        </w:rPr>
      </w:pPr>
    </w:p>
    <w:p w:rsidR="00857DF8" w:rsidRPr="00C32A06" w:rsidRDefault="00857DF8" w:rsidP="00857DF8">
      <w:pPr>
        <w:pStyle w:val="Liststycke"/>
        <w:rPr>
          <w:rFonts w:ascii="Times New Roman" w:hAnsi="Times New Roman"/>
          <w:szCs w:val="24"/>
        </w:rPr>
      </w:pPr>
    </w:p>
    <w:p w:rsidR="00857DF8" w:rsidRPr="00B84A65" w:rsidRDefault="00857DF8" w:rsidP="00857DF8">
      <w:pPr>
        <w:spacing w:after="160" w:line="259" w:lineRule="auto"/>
        <w:rPr>
          <w:rFonts w:ascii="Times New Roman" w:hAnsi="Times New Roman"/>
          <w:szCs w:val="24"/>
        </w:rPr>
      </w:pPr>
    </w:p>
    <w:tbl>
      <w:tblPr>
        <w:tblStyle w:val="Tabellrutnt"/>
        <w:tblW w:w="0" w:type="auto"/>
        <w:tblInd w:w="-318" w:type="dxa"/>
        <w:tblLook w:val="04A0" w:firstRow="1" w:lastRow="0" w:firstColumn="1" w:lastColumn="0" w:noHBand="0" w:noVBand="1"/>
      </w:tblPr>
      <w:tblGrid>
        <w:gridCol w:w="823"/>
        <w:gridCol w:w="2041"/>
        <w:gridCol w:w="2186"/>
        <w:gridCol w:w="2165"/>
        <w:gridCol w:w="2165"/>
      </w:tblGrid>
      <w:tr w:rsidR="00B84A65" w:rsidRPr="00B84A65" w:rsidTr="00DA1172">
        <w:trPr>
          <w:trHeight w:val="355"/>
        </w:trPr>
        <w:tc>
          <w:tcPr>
            <w:tcW w:w="823" w:type="dxa"/>
            <w:shd w:val="clear" w:color="auto" w:fill="000000" w:themeFill="text1"/>
          </w:tcPr>
          <w:p w:rsidR="00B84A65" w:rsidRPr="00B84A65" w:rsidRDefault="00B84A65" w:rsidP="00CC3B8D">
            <w:pPr>
              <w:pStyle w:val="Rubrik6"/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b w:val="0"/>
                <w:sz w:val="24"/>
                <w:szCs w:val="24"/>
              </w:rPr>
              <w:t>Fysik</w:t>
            </w:r>
          </w:p>
        </w:tc>
        <w:tc>
          <w:tcPr>
            <w:tcW w:w="2041" w:type="dxa"/>
            <w:shd w:val="clear" w:color="auto" w:fill="000000" w:themeFill="text1"/>
          </w:tcPr>
          <w:p w:rsidR="00B84A65" w:rsidRPr="00B84A65" w:rsidRDefault="00B84A65" w:rsidP="00CC3B8D">
            <w:pPr>
              <w:pStyle w:val="Rubrik6"/>
              <w:outlineLvl w:val="5"/>
              <w:rPr>
                <w:b w:val="0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000000" w:themeFill="text1"/>
          </w:tcPr>
          <w:p w:rsidR="00B84A65" w:rsidRPr="00B84A65" w:rsidRDefault="00B84A65" w:rsidP="00CC3B8D">
            <w:pPr>
              <w:pStyle w:val="Rubrik6"/>
              <w:outlineLvl w:val="5"/>
              <w:rPr>
                <w:rStyle w:val="BrdtextChar"/>
                <w:rFonts w:ascii="Times New Roman" w:hAnsi="Times New Roman"/>
                <w:szCs w:val="24"/>
              </w:rPr>
            </w:pPr>
            <w:r w:rsidRPr="00B84A65">
              <w:rPr>
                <w:sz w:val="24"/>
                <w:szCs w:val="24"/>
              </w:rPr>
              <w:t>Kunskapskrav för betyget E i slutet av åk 9</w:t>
            </w:r>
          </w:p>
        </w:tc>
        <w:tc>
          <w:tcPr>
            <w:tcW w:w="2165" w:type="dxa"/>
            <w:shd w:val="clear" w:color="auto" w:fill="000000" w:themeFill="text1"/>
          </w:tcPr>
          <w:p w:rsidR="00B84A65" w:rsidRPr="00B84A65" w:rsidRDefault="00B84A65" w:rsidP="00CC3B8D">
            <w:pPr>
              <w:pStyle w:val="Rubrik6"/>
              <w:outlineLvl w:val="5"/>
              <w:rPr>
                <w:rStyle w:val="BrdtextChar"/>
                <w:rFonts w:ascii="Times New Roman" w:hAnsi="Times New Roman"/>
                <w:szCs w:val="24"/>
              </w:rPr>
            </w:pPr>
            <w:r w:rsidRPr="00B84A65">
              <w:rPr>
                <w:sz w:val="24"/>
                <w:szCs w:val="24"/>
              </w:rPr>
              <w:t>Kunskapskrav för betyget C i slutet av åk 9</w:t>
            </w:r>
          </w:p>
        </w:tc>
        <w:tc>
          <w:tcPr>
            <w:tcW w:w="2165" w:type="dxa"/>
            <w:shd w:val="clear" w:color="auto" w:fill="000000" w:themeFill="text1"/>
          </w:tcPr>
          <w:p w:rsidR="00B84A65" w:rsidRPr="00B84A65" w:rsidRDefault="00B84A65" w:rsidP="00CC3B8D">
            <w:pPr>
              <w:pStyle w:val="Rubrik6"/>
              <w:outlineLvl w:val="5"/>
              <w:rPr>
                <w:rStyle w:val="BrdtextChar"/>
                <w:rFonts w:ascii="Times New Roman" w:hAnsi="Times New Roman"/>
                <w:szCs w:val="24"/>
              </w:rPr>
            </w:pPr>
            <w:r w:rsidRPr="00B84A65">
              <w:rPr>
                <w:sz w:val="24"/>
                <w:szCs w:val="24"/>
              </w:rPr>
              <w:t>Kunskapskrav för betyget A i slutet av åk 9</w:t>
            </w:r>
          </w:p>
        </w:tc>
      </w:tr>
      <w:tr w:rsidR="00B84A65" w:rsidRPr="00B84A65" w:rsidTr="00DA1172">
        <w:tc>
          <w:tcPr>
            <w:tcW w:w="823" w:type="dxa"/>
            <w:vMerge w:val="restart"/>
            <w:shd w:val="clear" w:color="auto" w:fill="F2F2F2" w:themeFill="background1" w:themeFillShade="F2"/>
            <w:textDirection w:val="btLr"/>
          </w:tcPr>
          <w:p w:rsidR="00B84A65" w:rsidRPr="00B84A65" w:rsidRDefault="00B84A65" w:rsidP="00CC3B8D">
            <w:pPr>
              <w:pStyle w:val="Rubrik6"/>
              <w:ind w:left="113" w:right="113"/>
              <w:jc w:val="center"/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b w:val="0"/>
                <w:sz w:val="24"/>
                <w:szCs w:val="24"/>
              </w:rPr>
              <w:t>Granska information, kommunicera och ta ställning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Rubrik6"/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b w:val="0"/>
                <w:sz w:val="24"/>
                <w:szCs w:val="24"/>
              </w:rPr>
              <w:t>Eleven kan samtala om och diskutera frågor som rör energi , teknik, miljö och samhälle. Eleven skiljer då fakta från värderingar och formulerar ställningstaganden med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Rubrik6"/>
              <w:numPr>
                <w:ilvl w:val="0"/>
                <w:numId w:val="1"/>
              </w:numPr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rStyle w:val="BrdtextChar"/>
                <w:rFonts w:ascii="Times New Roman" w:hAnsi="Times New Roman"/>
                <w:szCs w:val="24"/>
              </w:rPr>
              <w:t xml:space="preserve">enkla </w:t>
            </w:r>
            <w:r w:rsidRPr="00B84A65">
              <w:rPr>
                <w:rStyle w:val="BrdtextChar"/>
                <w:rFonts w:ascii="Times New Roman" w:hAnsi="Times New Roman"/>
                <w:b w:val="0"/>
                <w:szCs w:val="24"/>
              </w:rPr>
              <w:t>motiveringar samt beskriver några tänkbara konsekvenser.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Rubrik6"/>
              <w:numPr>
                <w:ilvl w:val="0"/>
                <w:numId w:val="1"/>
              </w:numPr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rStyle w:val="BrdtextChar"/>
                <w:rFonts w:ascii="Times New Roman" w:hAnsi="Times New Roman"/>
                <w:szCs w:val="24"/>
              </w:rPr>
              <w:t xml:space="preserve">utvecklade </w:t>
            </w:r>
            <w:r w:rsidRPr="00B84A65">
              <w:rPr>
                <w:rStyle w:val="BrdtextChar"/>
                <w:rFonts w:ascii="Times New Roman" w:hAnsi="Times New Roman"/>
                <w:b w:val="0"/>
                <w:szCs w:val="24"/>
              </w:rPr>
              <w:t>motiveringar samt beskriver några tänkbara konsekvenser.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Rubrik6"/>
              <w:numPr>
                <w:ilvl w:val="0"/>
                <w:numId w:val="1"/>
              </w:numPr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rStyle w:val="BrdtextChar"/>
                <w:rFonts w:ascii="Times New Roman" w:hAnsi="Times New Roman"/>
                <w:szCs w:val="24"/>
              </w:rPr>
              <w:t xml:space="preserve">välutvecklade </w:t>
            </w:r>
            <w:r w:rsidRPr="00B84A65">
              <w:rPr>
                <w:b w:val="0"/>
                <w:sz w:val="24"/>
                <w:szCs w:val="24"/>
              </w:rPr>
              <w:t>motiveringar samt beskriver några tänkbara konsekvenser.</w:t>
            </w:r>
          </w:p>
        </w:tc>
      </w:tr>
      <w:tr w:rsidR="00B84A65" w:rsidRPr="00B84A65" w:rsidTr="00DA1172">
        <w:tc>
          <w:tcPr>
            <w:tcW w:w="823" w:type="dxa"/>
            <w:vMerge/>
            <w:shd w:val="clear" w:color="auto" w:fill="F2F2F2" w:themeFill="background1" w:themeFillShade="F2"/>
            <w:textDirection w:val="btLr"/>
          </w:tcPr>
          <w:p w:rsidR="00B84A65" w:rsidRPr="00B84A65" w:rsidRDefault="00B84A65" w:rsidP="00CC3B8D">
            <w:pPr>
              <w:pStyle w:val="Rubrik6"/>
              <w:ind w:left="113" w:right="113"/>
              <w:jc w:val="center"/>
              <w:outlineLvl w:val="5"/>
              <w:rPr>
                <w:b w:val="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Rubrik6"/>
              <w:outlineLvl w:val="5"/>
              <w:rPr>
                <w:rStyle w:val="BrdtextChar"/>
                <w:rFonts w:ascii="Times New Roman" w:hAnsi="Times New Roman"/>
                <w:b w:val="0"/>
                <w:bCs w:val="0"/>
                <w:szCs w:val="24"/>
              </w:rPr>
            </w:pPr>
            <w:r w:rsidRPr="00B84A65">
              <w:rPr>
                <w:b w:val="0"/>
                <w:sz w:val="24"/>
                <w:szCs w:val="24"/>
              </w:rPr>
              <w:t>Eleven kan söka naturvetenskaplig information och använder då olika källor och för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Rubrik6"/>
              <w:numPr>
                <w:ilvl w:val="0"/>
                <w:numId w:val="3"/>
              </w:numPr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rStyle w:val="BrdtextChar"/>
                <w:rFonts w:ascii="Times New Roman" w:hAnsi="Times New Roman"/>
                <w:szCs w:val="24"/>
              </w:rPr>
              <w:t>enkla och till viss del</w:t>
            </w:r>
            <w:r w:rsidRPr="00B84A65">
              <w:rPr>
                <w:rStyle w:val="BrdtextChar"/>
                <w:rFonts w:ascii="Times New Roman" w:hAnsi="Times New Roman"/>
                <w:b w:val="0"/>
                <w:szCs w:val="24"/>
              </w:rPr>
              <w:t xml:space="preserve"> </w:t>
            </w:r>
            <w:r w:rsidRPr="00B84A65">
              <w:rPr>
                <w:b w:val="0"/>
                <w:sz w:val="24"/>
                <w:szCs w:val="24"/>
              </w:rPr>
              <w:t>underbyggda resonemang om informationens och källornas trovärdighet och relevans.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Rubrik6"/>
              <w:numPr>
                <w:ilvl w:val="0"/>
                <w:numId w:val="3"/>
              </w:numPr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rStyle w:val="BrdtextChar"/>
                <w:rFonts w:ascii="Times New Roman" w:hAnsi="Times New Roman"/>
                <w:szCs w:val="24"/>
              </w:rPr>
              <w:t>utvecklade och relativt väl</w:t>
            </w:r>
            <w:r w:rsidRPr="00B84A65">
              <w:rPr>
                <w:rStyle w:val="BrdtextChar"/>
                <w:rFonts w:ascii="Times New Roman" w:hAnsi="Times New Roman"/>
                <w:b w:val="0"/>
                <w:szCs w:val="24"/>
              </w:rPr>
              <w:t xml:space="preserve"> </w:t>
            </w:r>
            <w:r w:rsidRPr="00B84A65">
              <w:rPr>
                <w:b w:val="0"/>
                <w:sz w:val="24"/>
                <w:szCs w:val="24"/>
              </w:rPr>
              <w:t>underbyggda resonemang om informationens och källornas trovärdighet och relevans.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Rubrik6"/>
              <w:numPr>
                <w:ilvl w:val="0"/>
                <w:numId w:val="3"/>
              </w:numPr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sz w:val="24"/>
                <w:szCs w:val="24"/>
              </w:rPr>
              <w:t xml:space="preserve">välutvecklade och väl </w:t>
            </w:r>
            <w:r w:rsidRPr="00B84A65">
              <w:rPr>
                <w:b w:val="0"/>
                <w:sz w:val="24"/>
                <w:szCs w:val="24"/>
              </w:rPr>
              <w:t>underbyggda resonemang om informationens och källornas trovärdighet och relevans.</w:t>
            </w:r>
          </w:p>
        </w:tc>
      </w:tr>
      <w:tr w:rsidR="00B84A65" w:rsidRPr="00B84A65" w:rsidTr="00DA1172">
        <w:tc>
          <w:tcPr>
            <w:tcW w:w="823" w:type="dxa"/>
            <w:vMerge/>
            <w:shd w:val="clear" w:color="auto" w:fill="F2F2F2" w:themeFill="background1" w:themeFillShade="F2"/>
            <w:textDirection w:val="btLr"/>
          </w:tcPr>
          <w:p w:rsidR="00B84A65" w:rsidRPr="00B84A65" w:rsidRDefault="00B84A65" w:rsidP="00CC3B8D">
            <w:pPr>
              <w:pStyle w:val="Rubrik6"/>
              <w:ind w:left="113" w:right="113"/>
              <w:jc w:val="center"/>
              <w:outlineLvl w:val="5"/>
              <w:rPr>
                <w:b w:val="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Rubrik6"/>
              <w:outlineLvl w:val="5"/>
              <w:rPr>
                <w:b w:val="0"/>
                <w:sz w:val="24"/>
                <w:szCs w:val="24"/>
              </w:rPr>
            </w:pPr>
            <w:r w:rsidRPr="00B84A65">
              <w:rPr>
                <w:b w:val="0"/>
                <w:sz w:val="24"/>
                <w:szCs w:val="24"/>
              </w:rPr>
              <w:t>Eleven kan använda informationen på ett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Brdtext"/>
              <w:numPr>
                <w:ilvl w:val="0"/>
                <w:numId w:val="4"/>
              </w:numPr>
              <w:rPr>
                <w:rStyle w:val="BrdtextChar"/>
                <w:rFonts w:ascii="Times New Roman" w:hAnsi="Times New Roman"/>
                <w:szCs w:val="24"/>
              </w:rPr>
            </w:pPr>
            <w:r w:rsidRPr="00B84A65">
              <w:rPr>
                <w:rFonts w:ascii="Times New Roman" w:hAnsi="Times New Roman"/>
                <w:szCs w:val="24"/>
              </w:rPr>
              <w:t>för att skapa</w:t>
            </w:r>
            <w:r w:rsidRPr="00B84A65">
              <w:rPr>
                <w:rStyle w:val="BrdtextChar"/>
                <w:rFonts w:ascii="Times New Roman" w:hAnsi="Times New Roman"/>
                <w:szCs w:val="24"/>
              </w:rPr>
              <w:t xml:space="preserve"> </w:t>
            </w:r>
            <w:r w:rsidRPr="00B84A65">
              <w:rPr>
                <w:rStyle w:val="BrdtextChar"/>
                <w:rFonts w:ascii="Times New Roman" w:hAnsi="Times New Roman"/>
                <w:b/>
                <w:szCs w:val="24"/>
              </w:rPr>
              <w:t>enkla</w:t>
            </w:r>
            <w:r w:rsidRPr="00B84A65">
              <w:rPr>
                <w:rStyle w:val="BrdtextChar"/>
                <w:rFonts w:ascii="Times New Roman" w:hAnsi="Times New Roman"/>
                <w:szCs w:val="24"/>
              </w:rPr>
              <w:t xml:space="preserve"> </w:t>
            </w:r>
            <w:r w:rsidRPr="00B84A65">
              <w:rPr>
                <w:rFonts w:ascii="Times New Roman" w:hAnsi="Times New Roman"/>
                <w:szCs w:val="24"/>
              </w:rPr>
              <w:t xml:space="preserve">texter och andra framställningar med </w:t>
            </w:r>
            <w:r w:rsidRPr="00B84A65">
              <w:rPr>
                <w:rStyle w:val="BrdtextChar"/>
                <w:rFonts w:ascii="Times New Roman" w:hAnsi="Times New Roman"/>
                <w:b/>
                <w:szCs w:val="24"/>
              </w:rPr>
              <w:t xml:space="preserve">viss </w:t>
            </w:r>
            <w:r w:rsidRPr="00B84A65">
              <w:rPr>
                <w:rFonts w:ascii="Times New Roman" w:hAnsi="Times New Roman"/>
                <w:b/>
                <w:szCs w:val="24"/>
              </w:rPr>
              <w:t>anpassning</w:t>
            </w:r>
            <w:r w:rsidRPr="00B84A65">
              <w:rPr>
                <w:rFonts w:ascii="Times New Roman" w:hAnsi="Times New Roman"/>
                <w:szCs w:val="24"/>
              </w:rPr>
              <w:t xml:space="preserve"> till syfte och målgrupp.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Brdtext"/>
              <w:numPr>
                <w:ilvl w:val="0"/>
                <w:numId w:val="4"/>
              </w:numPr>
              <w:rPr>
                <w:rStyle w:val="BrdtextChar"/>
                <w:rFonts w:ascii="Times New Roman" w:hAnsi="Times New Roman"/>
                <w:szCs w:val="24"/>
              </w:rPr>
            </w:pPr>
            <w:r w:rsidRPr="00B84A65">
              <w:rPr>
                <w:rFonts w:ascii="Times New Roman" w:hAnsi="Times New Roman"/>
                <w:szCs w:val="24"/>
              </w:rPr>
              <w:t xml:space="preserve">för att skapa </w:t>
            </w:r>
            <w:r w:rsidRPr="00B84A65">
              <w:rPr>
                <w:rStyle w:val="BrdtextChar"/>
                <w:rFonts w:ascii="Times New Roman" w:hAnsi="Times New Roman"/>
                <w:b/>
                <w:szCs w:val="24"/>
              </w:rPr>
              <w:t xml:space="preserve">utvecklade </w:t>
            </w:r>
            <w:r w:rsidRPr="00B84A65">
              <w:rPr>
                <w:rFonts w:ascii="Times New Roman" w:hAnsi="Times New Roman"/>
                <w:szCs w:val="24"/>
              </w:rPr>
              <w:t xml:space="preserve">texter och andra framställningar med </w:t>
            </w:r>
            <w:r w:rsidRPr="00B84A65">
              <w:rPr>
                <w:rStyle w:val="BrdtextChar"/>
                <w:rFonts w:ascii="Times New Roman" w:hAnsi="Times New Roman"/>
                <w:b/>
                <w:szCs w:val="24"/>
              </w:rPr>
              <w:t>relativt god</w:t>
            </w:r>
            <w:r w:rsidRPr="00B84A65">
              <w:rPr>
                <w:rStyle w:val="BrdtextChar"/>
                <w:rFonts w:ascii="Times New Roman" w:hAnsi="Times New Roman"/>
                <w:szCs w:val="24"/>
              </w:rPr>
              <w:t xml:space="preserve"> </w:t>
            </w:r>
            <w:r w:rsidRPr="00B84A65">
              <w:rPr>
                <w:rFonts w:ascii="Times New Roman" w:hAnsi="Times New Roman"/>
                <w:szCs w:val="24"/>
              </w:rPr>
              <w:t xml:space="preserve">anpassning till syfte och målgrupp. 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B84A65" w:rsidRPr="00B84A65" w:rsidRDefault="00B84A65" w:rsidP="00CC3B8D">
            <w:pPr>
              <w:pStyle w:val="Brdtext"/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  <w:r w:rsidRPr="00B84A65">
              <w:rPr>
                <w:rFonts w:ascii="Times New Roman" w:hAnsi="Times New Roman"/>
                <w:szCs w:val="24"/>
              </w:rPr>
              <w:t xml:space="preserve">för att skapa </w:t>
            </w:r>
            <w:r w:rsidRPr="00B84A65">
              <w:rPr>
                <w:rStyle w:val="BrdtextChar"/>
                <w:rFonts w:ascii="Times New Roman" w:hAnsi="Times New Roman"/>
                <w:b/>
                <w:szCs w:val="24"/>
              </w:rPr>
              <w:t xml:space="preserve">välutvecklade </w:t>
            </w:r>
            <w:r w:rsidRPr="00B84A65">
              <w:rPr>
                <w:rFonts w:ascii="Times New Roman" w:hAnsi="Times New Roman"/>
                <w:szCs w:val="24"/>
              </w:rPr>
              <w:t xml:space="preserve">texter och andra framställningar med </w:t>
            </w:r>
            <w:r w:rsidRPr="00B84A65">
              <w:rPr>
                <w:rStyle w:val="BrdtextChar"/>
                <w:rFonts w:ascii="Times New Roman" w:hAnsi="Times New Roman"/>
                <w:b/>
                <w:szCs w:val="24"/>
              </w:rPr>
              <w:t>god</w:t>
            </w:r>
            <w:r w:rsidRPr="00B84A65">
              <w:rPr>
                <w:rStyle w:val="BrdtextChar"/>
                <w:rFonts w:ascii="Times New Roman" w:hAnsi="Times New Roman"/>
                <w:szCs w:val="24"/>
              </w:rPr>
              <w:t xml:space="preserve"> </w:t>
            </w:r>
            <w:r w:rsidRPr="00B84A65">
              <w:rPr>
                <w:rFonts w:ascii="Times New Roman" w:hAnsi="Times New Roman"/>
                <w:szCs w:val="24"/>
              </w:rPr>
              <w:t>anpassning till syfte och målgrupp.</w:t>
            </w:r>
          </w:p>
        </w:tc>
      </w:tr>
    </w:tbl>
    <w:p w:rsidR="00B84A65" w:rsidRPr="00B84A65" w:rsidRDefault="00B84A65">
      <w:pPr>
        <w:rPr>
          <w:rFonts w:ascii="Times New Roman" w:hAnsi="Times New Roman"/>
          <w:szCs w:val="24"/>
        </w:rPr>
      </w:pPr>
    </w:p>
    <w:sectPr w:rsidR="00B84A65" w:rsidRPr="00B8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BD4"/>
    <w:multiLevelType w:val="hybridMultilevel"/>
    <w:tmpl w:val="EF843C5E"/>
    <w:lvl w:ilvl="0" w:tplc="200E0CD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6620"/>
    <w:multiLevelType w:val="hybridMultilevel"/>
    <w:tmpl w:val="A1FE2504"/>
    <w:lvl w:ilvl="0" w:tplc="200E0CD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D7B60"/>
    <w:multiLevelType w:val="hybridMultilevel"/>
    <w:tmpl w:val="F4DA117C"/>
    <w:lvl w:ilvl="0" w:tplc="200E0CD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6FE4"/>
    <w:multiLevelType w:val="hybridMultilevel"/>
    <w:tmpl w:val="6A8AA638"/>
    <w:lvl w:ilvl="0" w:tplc="200E0CD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C1020"/>
    <w:multiLevelType w:val="hybridMultilevel"/>
    <w:tmpl w:val="8FD67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65"/>
    <w:rsid w:val="00075310"/>
    <w:rsid w:val="00857DF8"/>
    <w:rsid w:val="00B84A65"/>
    <w:rsid w:val="00C32982"/>
    <w:rsid w:val="00C32A06"/>
    <w:rsid w:val="00DA1172"/>
    <w:rsid w:val="00E4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730C"/>
  <w15:chartTrackingRefBased/>
  <w15:docId w15:val="{D097A435-27FB-4A75-A77A-ED79AB5F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A6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B84A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rsid w:val="00B84A65"/>
    <w:rPr>
      <w:rFonts w:ascii="Times New Roman" w:eastAsia="Times New Roman" w:hAnsi="Times New Roman" w:cs="Times New Roman"/>
      <w:b/>
      <w:bCs/>
      <w:lang w:eastAsia="sv-SE"/>
    </w:rPr>
  </w:style>
  <w:style w:type="paragraph" w:styleId="Brdtext">
    <w:name w:val="Body Text"/>
    <w:basedOn w:val="Normal"/>
    <w:link w:val="BrdtextChar"/>
    <w:rsid w:val="00B84A6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B84A65"/>
    <w:rPr>
      <w:rFonts w:ascii="Garamond" w:eastAsia="Times New Roman" w:hAnsi="Garamond" w:cs="Times New Roman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B8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32A0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298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2982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412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Kronfjäll</dc:creator>
  <cp:keywords/>
  <dc:description/>
  <cp:lastModifiedBy>Sven Kronfjäll</cp:lastModifiedBy>
  <cp:revision>4</cp:revision>
  <cp:lastPrinted>2017-11-13T10:55:00Z</cp:lastPrinted>
  <dcterms:created xsi:type="dcterms:W3CDTF">2017-11-13T09:48:00Z</dcterms:created>
  <dcterms:modified xsi:type="dcterms:W3CDTF">2017-11-13T11:06:00Z</dcterms:modified>
</cp:coreProperties>
</file>